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51" w:rsidRPr="00361977" w:rsidRDefault="00F92051">
      <w:pPr>
        <w:rPr>
          <w:b/>
          <w:bCs/>
          <w:sz w:val="28"/>
          <w:szCs w:val="28"/>
        </w:rPr>
      </w:pPr>
    </w:p>
    <w:p w:rsidR="0051095F" w:rsidRDefault="00E020C2" w:rsidP="005109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Post-Operative Instructions – </w:t>
      </w:r>
      <w:r w:rsidR="00601D52">
        <w:rPr>
          <w:b/>
          <w:bCs/>
          <w:sz w:val="28"/>
          <w:szCs w:val="28"/>
        </w:rPr>
        <w:t xml:space="preserve">Partial </w:t>
      </w:r>
      <w:proofErr w:type="spellStart"/>
      <w:r w:rsidR="00601D52">
        <w:rPr>
          <w:b/>
          <w:bCs/>
          <w:sz w:val="28"/>
          <w:szCs w:val="28"/>
        </w:rPr>
        <w:t>Menisectomy</w:t>
      </w:r>
      <w:proofErr w:type="spellEnd"/>
    </w:p>
    <w:p w:rsidR="00DA7BBB" w:rsidRPr="00BB7870" w:rsidRDefault="00DA7BBB" w:rsidP="00DA7BBB">
      <w:pPr>
        <w:tabs>
          <w:tab w:val="left" w:pos="360"/>
        </w:tabs>
        <w:spacing w:after="0" w:line="295" w:lineRule="auto"/>
        <w:rPr>
          <w:rFonts w:eastAsia="Arial"/>
          <w:b/>
          <w:sz w:val="24"/>
          <w:szCs w:val="24"/>
        </w:rPr>
      </w:pPr>
      <w:r w:rsidRPr="00BB7870">
        <w:rPr>
          <w:rFonts w:eastAsia="Arial"/>
          <w:b/>
          <w:sz w:val="24"/>
          <w:szCs w:val="24"/>
        </w:rPr>
        <w:t>Diet</w:t>
      </w:r>
    </w:p>
    <w:p w:rsidR="00DA7BBB" w:rsidRPr="00DA7BBB" w:rsidRDefault="00DA7BBB" w:rsidP="00DA7BBB">
      <w:pPr>
        <w:numPr>
          <w:ilvl w:val="0"/>
          <w:numId w:val="10"/>
        </w:numPr>
        <w:tabs>
          <w:tab w:val="left" w:pos="360"/>
        </w:tabs>
        <w:spacing w:after="120" w:line="271" w:lineRule="auto"/>
        <w:ind w:left="648" w:right="216"/>
        <w:rPr>
          <w:rFonts w:eastAsia="Arial"/>
        </w:rPr>
      </w:pPr>
      <w:r w:rsidRPr="00BB7870">
        <w:rPr>
          <w:rFonts w:eastAsia="Arial"/>
        </w:rPr>
        <w:t>Following surgery, nausea is very common. Begin with clear liquids and progress to your daily diet as tolerated.</w:t>
      </w:r>
    </w:p>
    <w:p w:rsidR="00DA478B" w:rsidRDefault="00962B42" w:rsidP="00DA478B">
      <w:pPr>
        <w:tabs>
          <w:tab w:val="left" w:pos="360"/>
        </w:tabs>
        <w:spacing w:after="0" w:line="286" w:lineRule="auto"/>
        <w:jc w:val="both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Wound </w:t>
      </w:r>
      <w:r w:rsidR="00DA7BBB">
        <w:rPr>
          <w:rFonts w:eastAsia="Arial"/>
          <w:b/>
          <w:sz w:val="24"/>
          <w:szCs w:val="24"/>
        </w:rPr>
        <w:t>Management</w:t>
      </w:r>
    </w:p>
    <w:p w:rsidR="00DA7BBB" w:rsidRPr="00DA7BBB" w:rsidRDefault="00DA7BBB" w:rsidP="00DA7BBB">
      <w:pPr>
        <w:pStyle w:val="ListParagraph"/>
        <w:numPr>
          <w:ilvl w:val="0"/>
          <w:numId w:val="24"/>
        </w:numPr>
        <w:tabs>
          <w:tab w:val="left" w:pos="360"/>
        </w:tabs>
        <w:spacing w:after="0" w:line="286" w:lineRule="auto"/>
        <w:ind w:left="648"/>
        <w:jc w:val="both"/>
        <w:rPr>
          <w:rFonts w:eastAsia="Arial"/>
          <w:sz w:val="24"/>
          <w:szCs w:val="24"/>
        </w:rPr>
      </w:pPr>
      <w:r w:rsidRPr="00DA7BBB">
        <w:rPr>
          <w:rFonts w:eastAsia="Arial"/>
          <w:sz w:val="24"/>
          <w:szCs w:val="24"/>
        </w:rPr>
        <w:t xml:space="preserve">A bandage is applied </w:t>
      </w:r>
      <w:r>
        <w:rPr>
          <w:rFonts w:eastAsia="Arial"/>
          <w:sz w:val="24"/>
          <w:szCs w:val="24"/>
        </w:rPr>
        <w:t>to</w:t>
      </w:r>
      <w:r w:rsidRPr="00DA7BBB">
        <w:rPr>
          <w:rFonts w:eastAsia="Arial"/>
          <w:sz w:val="24"/>
          <w:szCs w:val="24"/>
        </w:rPr>
        <w:t xml:space="preserve"> the operative </w:t>
      </w:r>
      <w:r w:rsidR="0051714F">
        <w:rPr>
          <w:rFonts w:eastAsia="Arial"/>
          <w:sz w:val="24"/>
          <w:szCs w:val="24"/>
        </w:rPr>
        <w:t>site. Keep this in place for 72 hours</w:t>
      </w:r>
      <w:r w:rsidRPr="00DA7BBB">
        <w:rPr>
          <w:rFonts w:eastAsia="Arial"/>
          <w:sz w:val="24"/>
          <w:szCs w:val="24"/>
        </w:rPr>
        <w:t xml:space="preserve"> after surgery.</w:t>
      </w:r>
    </w:p>
    <w:p w:rsidR="00DA7BBB" w:rsidRPr="00DA7BBB" w:rsidRDefault="00EF6671" w:rsidP="006A4BE0">
      <w:pPr>
        <w:pStyle w:val="ListParagraph"/>
        <w:numPr>
          <w:ilvl w:val="0"/>
          <w:numId w:val="9"/>
        </w:numPr>
        <w:tabs>
          <w:tab w:val="left" w:pos="360"/>
        </w:tabs>
        <w:spacing w:after="120" w:line="286" w:lineRule="auto"/>
        <w:ind w:left="648"/>
        <w:jc w:val="both"/>
        <w:rPr>
          <w:rFonts w:eastAsia="Arial"/>
          <w:b/>
        </w:rPr>
      </w:pPr>
      <w:r w:rsidRPr="00EF6671">
        <w:rPr>
          <w:rFonts w:eastAsia="Arial"/>
        </w:rPr>
        <w:t xml:space="preserve">It is normal for there to be drainage and for the dressing/ACE wrap to become blood tinged. If this occurs, reinforce with additional dressing. </w:t>
      </w:r>
    </w:p>
    <w:p w:rsidR="00EF6671" w:rsidRPr="00962B42" w:rsidRDefault="00DA7BBB" w:rsidP="006A4BE0">
      <w:pPr>
        <w:pStyle w:val="ListParagraph"/>
        <w:numPr>
          <w:ilvl w:val="0"/>
          <w:numId w:val="9"/>
        </w:numPr>
        <w:tabs>
          <w:tab w:val="left" w:pos="360"/>
        </w:tabs>
        <w:spacing w:after="120" w:line="286" w:lineRule="auto"/>
        <w:ind w:left="648"/>
        <w:jc w:val="both"/>
        <w:rPr>
          <w:rFonts w:eastAsia="Arial"/>
          <w:b/>
        </w:rPr>
      </w:pPr>
      <w:r>
        <w:rPr>
          <w:rFonts w:eastAsia="Arial"/>
        </w:rPr>
        <w:t>Remove the dressing after the 3</w:t>
      </w:r>
      <w:r w:rsidRPr="00DA7BBB">
        <w:rPr>
          <w:rFonts w:eastAsia="Arial"/>
          <w:vertAlign w:val="superscript"/>
        </w:rPr>
        <w:t>rd</w:t>
      </w:r>
      <w:r w:rsidR="0051714F">
        <w:rPr>
          <w:rFonts w:eastAsia="Arial"/>
        </w:rPr>
        <w:t xml:space="preserve"> post-operative day</w:t>
      </w:r>
      <w:r>
        <w:rPr>
          <w:rFonts w:eastAsia="Arial"/>
        </w:rPr>
        <w:t xml:space="preserve">. It is still normal for there to some drainage from the incision. Apply </w:t>
      </w:r>
      <w:proofErr w:type="spellStart"/>
      <w:r>
        <w:rPr>
          <w:rFonts w:eastAsia="Arial"/>
        </w:rPr>
        <w:t>steri</w:t>
      </w:r>
      <w:proofErr w:type="spellEnd"/>
      <w:r>
        <w:rPr>
          <w:rFonts w:eastAsia="Arial"/>
        </w:rPr>
        <w:t xml:space="preserve">-strips or </w:t>
      </w:r>
      <w:proofErr w:type="spellStart"/>
      <w:r>
        <w:rPr>
          <w:rFonts w:eastAsia="Arial"/>
        </w:rPr>
        <w:t>band-aids</w:t>
      </w:r>
      <w:proofErr w:type="spellEnd"/>
      <w:r>
        <w:rPr>
          <w:rFonts w:eastAsia="Arial"/>
        </w:rPr>
        <w:t xml:space="preserve"> to the incision sites.</w:t>
      </w:r>
    </w:p>
    <w:p w:rsidR="00962B42" w:rsidRDefault="00962B42" w:rsidP="00962B42">
      <w:pPr>
        <w:pStyle w:val="ListParagraph"/>
        <w:numPr>
          <w:ilvl w:val="0"/>
          <w:numId w:val="9"/>
        </w:numPr>
        <w:spacing w:after="120" w:line="276" w:lineRule="auto"/>
        <w:ind w:left="648"/>
      </w:pPr>
      <w:r>
        <w:t>Do not use any topical agents over the incision sites.</w:t>
      </w:r>
    </w:p>
    <w:p w:rsidR="00DA7BBB" w:rsidRPr="00962B42" w:rsidRDefault="00DA7BBB" w:rsidP="00962B42">
      <w:pPr>
        <w:pStyle w:val="ListParagraph"/>
        <w:numPr>
          <w:ilvl w:val="0"/>
          <w:numId w:val="9"/>
        </w:numPr>
        <w:spacing w:after="120" w:line="276" w:lineRule="auto"/>
        <w:ind w:left="648"/>
      </w:pPr>
      <w:r>
        <w:t>Sometimes small incisions are made that do not require suture closure. Please do not be alarmed by this.</w:t>
      </w:r>
    </w:p>
    <w:p w:rsidR="006A4BE0" w:rsidRPr="00DA7BBB" w:rsidRDefault="00DA7BBB" w:rsidP="006A4BE0">
      <w:pPr>
        <w:pStyle w:val="ListParagraph"/>
        <w:numPr>
          <w:ilvl w:val="0"/>
          <w:numId w:val="9"/>
        </w:numPr>
        <w:tabs>
          <w:tab w:val="left" w:pos="360"/>
        </w:tabs>
        <w:spacing w:after="120" w:line="271" w:lineRule="auto"/>
        <w:ind w:left="648"/>
        <w:rPr>
          <w:rFonts w:eastAsia="Arial"/>
          <w:b/>
        </w:rPr>
      </w:pPr>
      <w:r>
        <w:rPr>
          <w:rFonts w:eastAsia="Arial"/>
        </w:rPr>
        <w:t>Do not shower until after the dressing is removed. No bathes or hot tubs!</w:t>
      </w:r>
    </w:p>
    <w:p w:rsidR="00DA7BBB" w:rsidRDefault="00DA7BBB" w:rsidP="00DA7BBB">
      <w:pPr>
        <w:tabs>
          <w:tab w:val="left" w:pos="360"/>
        </w:tabs>
        <w:spacing w:after="0" w:line="295" w:lineRule="auto"/>
        <w:rPr>
          <w:rFonts w:eastAsia="Arial"/>
          <w:b/>
          <w:sz w:val="24"/>
          <w:szCs w:val="24"/>
        </w:rPr>
      </w:pPr>
      <w:r w:rsidRPr="00BB7870">
        <w:rPr>
          <w:rFonts w:eastAsia="Arial"/>
          <w:b/>
          <w:sz w:val="24"/>
          <w:szCs w:val="24"/>
        </w:rPr>
        <w:t>Activity</w:t>
      </w:r>
    </w:p>
    <w:p w:rsidR="00283EAD" w:rsidRPr="00283EAD" w:rsidRDefault="00DA7BBB" w:rsidP="00283EAD">
      <w:pPr>
        <w:pStyle w:val="ListParagraph"/>
        <w:numPr>
          <w:ilvl w:val="0"/>
          <w:numId w:val="10"/>
        </w:numPr>
        <w:tabs>
          <w:tab w:val="left" w:pos="360"/>
        </w:tabs>
        <w:spacing w:after="0" w:line="295" w:lineRule="auto"/>
        <w:ind w:left="648"/>
        <w:rPr>
          <w:rFonts w:eastAsia="Arial"/>
          <w:b/>
          <w:sz w:val="24"/>
          <w:szCs w:val="24"/>
        </w:rPr>
      </w:pPr>
      <w:r w:rsidRPr="00EF6671">
        <w:rPr>
          <w:rFonts w:eastAsia="Arial"/>
        </w:rPr>
        <w:t>Crutches may be used to assist with walking and you may put as much weight on the operative leg as is comfortable unless otherwise directed by your physician.</w:t>
      </w:r>
    </w:p>
    <w:p w:rsidR="00283EAD" w:rsidRPr="00283EAD" w:rsidRDefault="00601D52" w:rsidP="00283EAD">
      <w:pPr>
        <w:pStyle w:val="ListParagraph"/>
        <w:numPr>
          <w:ilvl w:val="0"/>
          <w:numId w:val="10"/>
        </w:numPr>
        <w:tabs>
          <w:tab w:val="left" w:pos="360"/>
        </w:tabs>
        <w:spacing w:after="0" w:line="295" w:lineRule="auto"/>
        <w:ind w:left="648"/>
        <w:rPr>
          <w:rFonts w:eastAsia="Arial"/>
          <w:b/>
          <w:sz w:val="24"/>
          <w:szCs w:val="24"/>
        </w:rPr>
      </w:pPr>
      <w:r>
        <w:rPr>
          <w:rFonts w:eastAsia="Arial"/>
        </w:rPr>
        <w:t>You are encouraged to walk in a controlled environment in order to avoid prolonged sitting,</w:t>
      </w:r>
    </w:p>
    <w:p w:rsidR="00DA7BBB" w:rsidRDefault="00DA7BBB" w:rsidP="00DA7BBB">
      <w:pPr>
        <w:pStyle w:val="ListParagraph"/>
        <w:numPr>
          <w:ilvl w:val="0"/>
          <w:numId w:val="10"/>
        </w:numPr>
        <w:tabs>
          <w:tab w:val="left" w:pos="360"/>
        </w:tabs>
        <w:spacing w:after="0" w:line="295" w:lineRule="auto"/>
        <w:ind w:left="648"/>
        <w:rPr>
          <w:rFonts w:eastAsia="Arial"/>
          <w:b/>
          <w:sz w:val="24"/>
          <w:szCs w:val="24"/>
        </w:rPr>
      </w:pPr>
      <w:r w:rsidRPr="00EF6671">
        <w:rPr>
          <w:rFonts w:eastAsia="Arial"/>
        </w:rPr>
        <w:t xml:space="preserve">Elevate the operative leg </w:t>
      </w:r>
      <w:r w:rsidR="00283EAD">
        <w:rPr>
          <w:rFonts w:eastAsia="Arial"/>
        </w:rPr>
        <w:t xml:space="preserve">when resting </w:t>
      </w:r>
      <w:r w:rsidRPr="00EF6671">
        <w:rPr>
          <w:rFonts w:eastAsia="Arial"/>
        </w:rPr>
        <w:t>with pillows under the foot and ankle to aid in the reduction of swelling.</w:t>
      </w:r>
    </w:p>
    <w:p w:rsidR="00DA7BBB" w:rsidRPr="0051714F" w:rsidRDefault="00DA7BBB" w:rsidP="00DA7BBB">
      <w:pPr>
        <w:pStyle w:val="ListParagraph"/>
        <w:numPr>
          <w:ilvl w:val="0"/>
          <w:numId w:val="10"/>
        </w:numPr>
        <w:tabs>
          <w:tab w:val="left" w:pos="360"/>
        </w:tabs>
        <w:spacing w:after="120" w:line="295" w:lineRule="auto"/>
        <w:ind w:left="648"/>
        <w:rPr>
          <w:rFonts w:eastAsia="Arial"/>
          <w:b/>
          <w:sz w:val="24"/>
          <w:szCs w:val="24"/>
        </w:rPr>
      </w:pPr>
      <w:r w:rsidRPr="00EF6671">
        <w:rPr>
          <w:rFonts w:eastAsia="Arial"/>
        </w:rPr>
        <w:t>You are encouraged to do ankle pumps and quad contractions as soon as you are able.</w:t>
      </w:r>
    </w:p>
    <w:p w:rsidR="00DA7BBB" w:rsidRPr="00DA7BBB" w:rsidRDefault="00DA7BBB" w:rsidP="00DA7BBB">
      <w:pPr>
        <w:pStyle w:val="ListParagraph"/>
        <w:numPr>
          <w:ilvl w:val="0"/>
          <w:numId w:val="10"/>
        </w:numPr>
        <w:tabs>
          <w:tab w:val="left" w:pos="360"/>
        </w:tabs>
        <w:spacing w:after="120" w:line="295" w:lineRule="auto"/>
        <w:ind w:left="648"/>
        <w:rPr>
          <w:rFonts w:eastAsia="Arial"/>
          <w:b/>
          <w:sz w:val="24"/>
          <w:szCs w:val="24"/>
        </w:rPr>
      </w:pPr>
      <w:r>
        <w:rPr>
          <w:rFonts w:eastAsia="Arial"/>
        </w:rPr>
        <w:t xml:space="preserve">No driving until instructed by your physician. </w:t>
      </w:r>
    </w:p>
    <w:p w:rsidR="00DA7BBB" w:rsidRPr="00DA7BBB" w:rsidRDefault="00DA7BBB" w:rsidP="00DA7BBB">
      <w:pPr>
        <w:pStyle w:val="ListParagraph"/>
        <w:numPr>
          <w:ilvl w:val="0"/>
          <w:numId w:val="10"/>
        </w:numPr>
        <w:tabs>
          <w:tab w:val="left" w:pos="360"/>
        </w:tabs>
        <w:spacing w:after="120" w:line="295" w:lineRule="auto"/>
        <w:ind w:left="648"/>
        <w:rPr>
          <w:rFonts w:eastAsia="Arial"/>
          <w:b/>
          <w:sz w:val="24"/>
          <w:szCs w:val="24"/>
        </w:rPr>
      </w:pPr>
      <w:r>
        <w:rPr>
          <w:rFonts w:eastAsia="Arial"/>
        </w:rPr>
        <w:t xml:space="preserve">Sleeping may be done in a reclining chair or bed with the use of pillows to support the operative site as tolerated. </w:t>
      </w:r>
    </w:p>
    <w:p w:rsidR="00DA7BBB" w:rsidRPr="00DA7BBB" w:rsidRDefault="00DA7BBB" w:rsidP="00DA7BBB">
      <w:pPr>
        <w:pStyle w:val="ListParagraph"/>
        <w:numPr>
          <w:ilvl w:val="0"/>
          <w:numId w:val="10"/>
        </w:numPr>
        <w:tabs>
          <w:tab w:val="left" w:pos="360"/>
        </w:tabs>
        <w:spacing w:after="120" w:line="295" w:lineRule="auto"/>
        <w:ind w:left="648"/>
        <w:rPr>
          <w:rFonts w:eastAsia="Arial"/>
          <w:b/>
          <w:sz w:val="24"/>
          <w:szCs w:val="24"/>
        </w:rPr>
      </w:pPr>
      <w:r>
        <w:rPr>
          <w:rFonts w:eastAsia="Arial"/>
        </w:rPr>
        <w:t>Generally, if you have a desk job you may return to work on the third post-operative day.</w:t>
      </w:r>
    </w:p>
    <w:p w:rsidR="00DA7BBB" w:rsidRPr="00DA7BBB" w:rsidRDefault="00DA7BBB" w:rsidP="00DA7BBB">
      <w:pPr>
        <w:pStyle w:val="ListParagraph"/>
        <w:numPr>
          <w:ilvl w:val="0"/>
          <w:numId w:val="10"/>
        </w:numPr>
        <w:tabs>
          <w:tab w:val="left" w:pos="360"/>
        </w:tabs>
        <w:spacing w:after="120" w:line="295" w:lineRule="auto"/>
        <w:ind w:left="648"/>
        <w:rPr>
          <w:rFonts w:eastAsia="Arial"/>
          <w:b/>
          <w:sz w:val="24"/>
          <w:szCs w:val="24"/>
        </w:rPr>
      </w:pPr>
      <w:r>
        <w:rPr>
          <w:rFonts w:eastAsia="Arial"/>
        </w:rPr>
        <w:t>Return to a physically demanding job will be discussed at your post-operative visit.</w:t>
      </w:r>
    </w:p>
    <w:p w:rsidR="00DA7BBB" w:rsidRPr="00283EAD" w:rsidRDefault="00DA7BBB" w:rsidP="00DA7BBB">
      <w:pPr>
        <w:pStyle w:val="ListParagraph"/>
        <w:numPr>
          <w:ilvl w:val="0"/>
          <w:numId w:val="10"/>
        </w:numPr>
        <w:tabs>
          <w:tab w:val="left" w:pos="360"/>
        </w:tabs>
        <w:spacing w:after="120" w:line="295" w:lineRule="auto"/>
        <w:ind w:left="648"/>
        <w:rPr>
          <w:rFonts w:eastAsia="Arial"/>
          <w:b/>
        </w:rPr>
      </w:pPr>
      <w:r>
        <w:rPr>
          <w:rFonts w:eastAsia="Arial"/>
        </w:rPr>
        <w:t>Formal phys</w:t>
      </w:r>
      <w:r w:rsidR="0051714F">
        <w:rPr>
          <w:rFonts w:eastAsia="Arial"/>
        </w:rPr>
        <w:t>ical therapy will begin after</w:t>
      </w:r>
      <w:r>
        <w:rPr>
          <w:rFonts w:eastAsia="Arial"/>
        </w:rPr>
        <w:t xml:space="preserve"> your return visit and it is safe to perform those exercises at home to assist with a return of strength and motion.</w:t>
      </w:r>
    </w:p>
    <w:p w:rsidR="006A4BE0" w:rsidRDefault="00283EAD" w:rsidP="006A4BE0">
      <w:pPr>
        <w:spacing w:after="0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Ice/Cryotherapy</w:t>
      </w:r>
    </w:p>
    <w:p w:rsidR="00BB7870" w:rsidRPr="00283EAD" w:rsidRDefault="00283EAD" w:rsidP="00283EAD">
      <w:pPr>
        <w:pStyle w:val="ListParagraph"/>
        <w:numPr>
          <w:ilvl w:val="0"/>
          <w:numId w:val="9"/>
        </w:numPr>
        <w:spacing w:after="120"/>
        <w:ind w:left="648"/>
        <w:rPr>
          <w:rFonts w:eastAsia="Arial"/>
          <w:b/>
          <w:sz w:val="24"/>
          <w:szCs w:val="24"/>
        </w:rPr>
      </w:pPr>
      <w:r>
        <w:rPr>
          <w:rFonts w:eastAsia="Arial"/>
        </w:rPr>
        <w:t>Ice should be used for 30 minute increments 4-5x a day as tolerated.</w:t>
      </w:r>
    </w:p>
    <w:p w:rsidR="00283EAD" w:rsidRPr="00BB7870" w:rsidRDefault="00283EAD" w:rsidP="00283EAD">
      <w:pPr>
        <w:spacing w:after="0"/>
        <w:rPr>
          <w:b/>
          <w:sz w:val="24"/>
          <w:szCs w:val="24"/>
        </w:rPr>
      </w:pPr>
      <w:r w:rsidRPr="00BB7870">
        <w:rPr>
          <w:b/>
          <w:sz w:val="24"/>
          <w:szCs w:val="24"/>
        </w:rPr>
        <w:t>Medication</w:t>
      </w:r>
    </w:p>
    <w:p w:rsidR="0051095F" w:rsidRDefault="00283EAD" w:rsidP="00283EAD">
      <w:pPr>
        <w:pStyle w:val="ListParagraph"/>
        <w:numPr>
          <w:ilvl w:val="0"/>
          <w:numId w:val="1"/>
        </w:numPr>
        <w:spacing w:after="0"/>
        <w:ind w:left="648"/>
      </w:pPr>
      <w:r w:rsidRPr="00BB7870">
        <w:rPr>
          <w:u w:val="single"/>
        </w:rPr>
        <w:t>Pain medication</w:t>
      </w:r>
      <w:r>
        <w:t xml:space="preserve">: Most patients require the use of narcotic pain medication for a period of time after surgery. </w:t>
      </w:r>
      <w:r w:rsidR="0051095F">
        <w:t xml:space="preserve">You are encouraged to take your prescribed pain medication as indicated on the bottle regardless of pain level for the first 24 hours after surgery. </w:t>
      </w:r>
    </w:p>
    <w:p w:rsidR="00601D52" w:rsidRDefault="00601D52" w:rsidP="00601D52">
      <w:pPr>
        <w:spacing w:after="0"/>
        <w:ind w:left="288"/>
        <w:rPr>
          <w:u w:val="single"/>
        </w:rPr>
      </w:pPr>
    </w:p>
    <w:p w:rsidR="00283EAD" w:rsidRPr="00BB7870" w:rsidRDefault="0051095F" w:rsidP="00601D52">
      <w:pPr>
        <w:pStyle w:val="ListParagraph"/>
        <w:numPr>
          <w:ilvl w:val="0"/>
          <w:numId w:val="1"/>
        </w:numPr>
        <w:spacing w:after="0"/>
        <w:ind w:left="648"/>
      </w:pPr>
      <w:r w:rsidRPr="00601D52">
        <w:rPr>
          <w:u w:val="single"/>
        </w:rPr>
        <w:t>Anti-Inflammatory Medication</w:t>
      </w:r>
      <w:r>
        <w:t xml:space="preserve">: </w:t>
      </w:r>
      <w:r w:rsidR="00283EAD" w:rsidRPr="00BB7870">
        <w:t>You may take an over-the-counter anti-inflammatory medication (Ibuprofen or Advil, up to 600mg up to 3 times daily) after surgery in addition to your pain medication, unless you have a history of stomach ulcers. If you are not</w:t>
      </w:r>
      <w:r w:rsidR="00283EAD">
        <w:t xml:space="preserve"> taking pain medication, you may</w:t>
      </w:r>
      <w:r w:rsidR="00283EAD" w:rsidRPr="00BB7870">
        <w:t xml:space="preserve"> still take an anti-inflammatory medication for inflammation, pain and swelling. </w:t>
      </w:r>
      <w:r w:rsidR="00283EAD">
        <w:t>Common side effects of pain medication include: nausea, insomnia, itching, constipation, drowsiness, and hallucinations. Take medications with food to reduce side effects.</w:t>
      </w:r>
      <w:r w:rsidR="00283EAD" w:rsidRPr="00BB7870">
        <w:t xml:space="preserve"> </w:t>
      </w:r>
      <w:r w:rsidR="00283EAD">
        <w:t>Do not drive or operative machinery while taking narcotic pain medication.</w:t>
      </w:r>
    </w:p>
    <w:p w:rsidR="00283EAD" w:rsidRPr="00283EAD" w:rsidRDefault="00283EAD" w:rsidP="00601D52">
      <w:pPr>
        <w:pStyle w:val="ListParagraph"/>
        <w:numPr>
          <w:ilvl w:val="0"/>
          <w:numId w:val="1"/>
        </w:numPr>
        <w:spacing w:after="120"/>
        <w:ind w:left="648"/>
        <w:rPr>
          <w:u w:val="single"/>
        </w:rPr>
      </w:pPr>
      <w:r w:rsidRPr="00EF6671">
        <w:rPr>
          <w:rFonts w:eastAsia="Arial"/>
          <w:u w:val="single"/>
        </w:rPr>
        <w:t>Nerve Block</w:t>
      </w:r>
      <w:r w:rsidRPr="00EF6671">
        <w:rPr>
          <w:rFonts w:eastAsia="Arial"/>
        </w:rPr>
        <w:t xml:space="preserve">: If you received a femoral nerve block, numbness and loss of function may persist for up to 24 hours </w:t>
      </w:r>
      <w:r>
        <w:rPr>
          <w:rFonts w:eastAsia="Arial"/>
        </w:rPr>
        <w:t>after surgery.</w:t>
      </w:r>
      <w:bookmarkStart w:id="0" w:name="_GoBack"/>
      <w:bookmarkEnd w:id="0"/>
    </w:p>
    <w:p w:rsidR="004541DC" w:rsidRPr="00BB7870" w:rsidRDefault="004541DC" w:rsidP="00BB7870">
      <w:pPr>
        <w:tabs>
          <w:tab w:val="left" w:pos="360"/>
        </w:tabs>
        <w:spacing w:after="0" w:line="295" w:lineRule="auto"/>
        <w:rPr>
          <w:rFonts w:eastAsia="Arial"/>
          <w:b/>
          <w:sz w:val="24"/>
          <w:szCs w:val="24"/>
        </w:rPr>
      </w:pPr>
      <w:r w:rsidRPr="00BB7870">
        <w:rPr>
          <w:rFonts w:eastAsia="Arial"/>
          <w:b/>
          <w:sz w:val="24"/>
          <w:szCs w:val="24"/>
        </w:rPr>
        <w:t>Post-Operative</w:t>
      </w:r>
    </w:p>
    <w:p w:rsidR="00896A66" w:rsidRPr="00EF6671" w:rsidRDefault="004541DC" w:rsidP="006A4BE0">
      <w:pPr>
        <w:numPr>
          <w:ilvl w:val="0"/>
          <w:numId w:val="18"/>
        </w:numPr>
        <w:tabs>
          <w:tab w:val="left" w:pos="360"/>
        </w:tabs>
        <w:spacing w:after="120" w:line="295" w:lineRule="auto"/>
        <w:ind w:left="648" w:hanging="360"/>
        <w:rPr>
          <w:rFonts w:eastAsia="Arial"/>
          <w:b/>
        </w:rPr>
      </w:pPr>
      <w:r w:rsidRPr="00BB7870">
        <w:rPr>
          <w:rFonts w:eastAsia="Arial"/>
        </w:rPr>
        <w:t>Your post-operative appointm</w:t>
      </w:r>
      <w:r w:rsidR="00283EAD">
        <w:rPr>
          <w:rFonts w:eastAsia="Arial"/>
        </w:rPr>
        <w:t xml:space="preserve">ent will be 7-10 </w:t>
      </w:r>
      <w:r w:rsidRPr="00BB7870">
        <w:rPr>
          <w:rFonts w:eastAsia="Arial"/>
        </w:rPr>
        <w:t xml:space="preserve">days after your surgery. </w:t>
      </w:r>
    </w:p>
    <w:p w:rsidR="004541DC" w:rsidRPr="00BB7870" w:rsidRDefault="004541DC" w:rsidP="00DA478B">
      <w:pPr>
        <w:tabs>
          <w:tab w:val="left" w:pos="360"/>
        </w:tabs>
        <w:spacing w:after="0" w:line="295" w:lineRule="auto"/>
        <w:rPr>
          <w:rFonts w:eastAsia="Arial"/>
          <w:b/>
          <w:sz w:val="24"/>
          <w:szCs w:val="24"/>
        </w:rPr>
      </w:pPr>
      <w:r w:rsidRPr="00BB7870">
        <w:rPr>
          <w:rFonts w:eastAsia="Arial"/>
          <w:b/>
          <w:sz w:val="24"/>
          <w:szCs w:val="24"/>
        </w:rPr>
        <w:t>Emergencies</w:t>
      </w:r>
    </w:p>
    <w:p w:rsidR="004541DC" w:rsidRPr="00BB7870" w:rsidRDefault="004541DC" w:rsidP="006A4BE0">
      <w:pPr>
        <w:numPr>
          <w:ilvl w:val="0"/>
          <w:numId w:val="19"/>
        </w:numPr>
        <w:tabs>
          <w:tab w:val="left" w:pos="360"/>
        </w:tabs>
        <w:spacing w:after="0" w:line="252" w:lineRule="auto"/>
        <w:ind w:left="648" w:right="160" w:hanging="360"/>
        <w:rPr>
          <w:rFonts w:eastAsia="Arial"/>
          <w:b/>
        </w:rPr>
      </w:pPr>
      <w:r w:rsidRPr="00BB7870">
        <w:rPr>
          <w:rFonts w:eastAsia="Times New Roman"/>
          <w:b/>
        </w:rPr>
        <w:t xml:space="preserve">If at any time you have questions or emergent </w:t>
      </w:r>
      <w:r w:rsidR="00283EAD">
        <w:rPr>
          <w:rFonts w:eastAsia="Times New Roman"/>
          <w:b/>
        </w:rPr>
        <w:t xml:space="preserve">concerns, contact Dr. </w:t>
      </w:r>
      <w:proofErr w:type="spellStart"/>
      <w:r w:rsidR="00283EAD">
        <w:rPr>
          <w:rFonts w:eastAsia="Times New Roman"/>
          <w:b/>
        </w:rPr>
        <w:t>Trenhaile</w:t>
      </w:r>
      <w:proofErr w:type="spellEnd"/>
      <w:r w:rsidR="00283EAD">
        <w:rPr>
          <w:rFonts w:eastAsia="Times New Roman"/>
          <w:b/>
        </w:rPr>
        <w:t>, or his Physician Assistant Michael Gilbertson</w:t>
      </w:r>
      <w:r w:rsidRPr="00BB7870">
        <w:rPr>
          <w:rFonts w:eastAsia="Times New Roman"/>
          <w:b/>
        </w:rPr>
        <w:t>, PA-C at (815-398-9491).</w:t>
      </w:r>
    </w:p>
    <w:p w:rsidR="004541DC" w:rsidRPr="00BB7870" w:rsidRDefault="004541DC" w:rsidP="006A4BE0">
      <w:pPr>
        <w:numPr>
          <w:ilvl w:val="0"/>
          <w:numId w:val="19"/>
        </w:numPr>
        <w:tabs>
          <w:tab w:val="left" w:pos="360"/>
        </w:tabs>
        <w:spacing w:after="0" w:line="271" w:lineRule="auto"/>
        <w:ind w:left="648" w:right="40" w:hanging="360"/>
        <w:jc w:val="both"/>
        <w:rPr>
          <w:rFonts w:eastAsia="Arial"/>
        </w:rPr>
      </w:pPr>
      <w:r w:rsidRPr="00BB7870">
        <w:rPr>
          <w:rFonts w:eastAsia="Arial"/>
        </w:rPr>
        <w:t>If you are calling after hours or over a weekend you will be directed to the physician answering service and you may be called by the physician or physician assistant on call.</w:t>
      </w:r>
    </w:p>
    <w:p w:rsidR="004541DC" w:rsidRPr="00BB7870" w:rsidRDefault="004541DC" w:rsidP="006A4BE0">
      <w:pPr>
        <w:numPr>
          <w:ilvl w:val="0"/>
          <w:numId w:val="19"/>
        </w:numPr>
        <w:tabs>
          <w:tab w:val="left" w:pos="360"/>
        </w:tabs>
        <w:spacing w:after="0" w:line="0" w:lineRule="atLeast"/>
        <w:ind w:left="648" w:hanging="360"/>
        <w:rPr>
          <w:rFonts w:eastAsia="Arial"/>
        </w:rPr>
      </w:pPr>
      <w:r w:rsidRPr="00BB7870">
        <w:rPr>
          <w:rFonts w:eastAsia="Arial"/>
        </w:rPr>
        <w:t>Please call if any of the following arise:</w:t>
      </w:r>
    </w:p>
    <w:p w:rsidR="004541DC" w:rsidRPr="00BB7870" w:rsidRDefault="004541DC" w:rsidP="006A4BE0">
      <w:pPr>
        <w:numPr>
          <w:ilvl w:val="1"/>
          <w:numId w:val="19"/>
        </w:numPr>
        <w:tabs>
          <w:tab w:val="left" w:pos="360"/>
        </w:tabs>
        <w:spacing w:after="0" w:line="0" w:lineRule="atLeast"/>
        <w:ind w:left="1368" w:hanging="360"/>
        <w:rPr>
          <w:rFonts w:eastAsia="Arial"/>
        </w:rPr>
      </w:pPr>
      <w:r w:rsidRPr="00BB7870">
        <w:rPr>
          <w:rFonts w:eastAsia="Arial"/>
        </w:rPr>
        <w:t>Fever over 101 (it is normal to have a low grade fever for the first 1-2 days after surgery)</w:t>
      </w:r>
    </w:p>
    <w:p w:rsidR="004541DC" w:rsidRPr="00BB7870" w:rsidRDefault="004541DC" w:rsidP="006A4BE0">
      <w:pPr>
        <w:numPr>
          <w:ilvl w:val="1"/>
          <w:numId w:val="19"/>
        </w:numPr>
        <w:tabs>
          <w:tab w:val="left" w:pos="360"/>
        </w:tabs>
        <w:spacing w:after="0" w:line="0" w:lineRule="atLeast"/>
        <w:ind w:left="1368" w:hanging="360"/>
        <w:rPr>
          <w:rFonts w:eastAsia="Arial"/>
        </w:rPr>
      </w:pPr>
      <w:r w:rsidRPr="00BB7870">
        <w:rPr>
          <w:rFonts w:eastAsia="Arial"/>
        </w:rPr>
        <w:t>Redness</w:t>
      </w:r>
    </w:p>
    <w:p w:rsidR="004541DC" w:rsidRPr="00BB7870" w:rsidRDefault="004541DC" w:rsidP="006A4BE0">
      <w:pPr>
        <w:numPr>
          <w:ilvl w:val="1"/>
          <w:numId w:val="19"/>
        </w:numPr>
        <w:tabs>
          <w:tab w:val="left" w:pos="360"/>
        </w:tabs>
        <w:spacing w:after="0" w:line="0" w:lineRule="atLeast"/>
        <w:ind w:left="1368" w:hanging="360"/>
        <w:rPr>
          <w:rFonts w:eastAsia="Arial"/>
        </w:rPr>
      </w:pPr>
      <w:r w:rsidRPr="00BB7870">
        <w:rPr>
          <w:rFonts w:eastAsia="Arial"/>
        </w:rPr>
        <w:t>Painful swelling</w:t>
      </w:r>
    </w:p>
    <w:p w:rsidR="004541DC" w:rsidRPr="00BB7870" w:rsidRDefault="004541DC" w:rsidP="006A4BE0">
      <w:pPr>
        <w:numPr>
          <w:ilvl w:val="1"/>
          <w:numId w:val="19"/>
        </w:numPr>
        <w:tabs>
          <w:tab w:val="left" w:pos="360"/>
        </w:tabs>
        <w:spacing w:after="0" w:line="0" w:lineRule="atLeast"/>
        <w:ind w:left="1368" w:hanging="360"/>
        <w:rPr>
          <w:rFonts w:eastAsia="Arial"/>
        </w:rPr>
      </w:pPr>
      <w:r w:rsidRPr="00BB7870">
        <w:rPr>
          <w:rFonts w:eastAsia="Arial"/>
        </w:rPr>
        <w:t>Numbness</w:t>
      </w:r>
    </w:p>
    <w:p w:rsidR="004541DC" w:rsidRPr="00BB7870" w:rsidRDefault="004541DC" w:rsidP="006A4BE0">
      <w:pPr>
        <w:numPr>
          <w:ilvl w:val="1"/>
          <w:numId w:val="19"/>
        </w:numPr>
        <w:tabs>
          <w:tab w:val="left" w:pos="360"/>
        </w:tabs>
        <w:spacing w:after="0" w:line="0" w:lineRule="atLeast"/>
        <w:ind w:left="1368" w:hanging="360"/>
        <w:rPr>
          <w:rFonts w:eastAsia="Arial"/>
        </w:rPr>
      </w:pPr>
      <w:r w:rsidRPr="00BB7870">
        <w:rPr>
          <w:rFonts w:eastAsia="Arial"/>
        </w:rPr>
        <w:t>Shortness of breath</w:t>
      </w:r>
    </w:p>
    <w:p w:rsidR="00BB7870" w:rsidRDefault="004541DC" w:rsidP="006A4BE0">
      <w:pPr>
        <w:numPr>
          <w:ilvl w:val="1"/>
          <w:numId w:val="19"/>
        </w:numPr>
        <w:tabs>
          <w:tab w:val="left" w:pos="360"/>
        </w:tabs>
        <w:spacing w:after="0" w:line="0" w:lineRule="atLeast"/>
        <w:ind w:left="1368" w:hanging="360"/>
        <w:rPr>
          <w:rFonts w:eastAsia="Arial"/>
        </w:rPr>
      </w:pPr>
      <w:r w:rsidRPr="00BB7870">
        <w:rPr>
          <w:rFonts w:eastAsia="Arial"/>
        </w:rPr>
        <w:t>Excessive bleeding and/or drainage from incision sites.</w:t>
      </w:r>
    </w:p>
    <w:p w:rsidR="00962B42" w:rsidRDefault="004541DC" w:rsidP="003B6446">
      <w:pPr>
        <w:pStyle w:val="ListParagraph"/>
        <w:numPr>
          <w:ilvl w:val="1"/>
          <w:numId w:val="19"/>
        </w:numPr>
        <w:tabs>
          <w:tab w:val="left" w:pos="360"/>
        </w:tabs>
        <w:spacing w:after="0" w:line="0" w:lineRule="atLeast"/>
        <w:ind w:left="288"/>
        <w:rPr>
          <w:rFonts w:eastAsia="Arial"/>
        </w:rPr>
      </w:pPr>
      <w:r w:rsidRPr="00BB7870">
        <w:rPr>
          <w:rFonts w:eastAsia="Arial"/>
        </w:rPr>
        <w:t>If you require immediate attention, go to the nearest emergency room</w:t>
      </w:r>
    </w:p>
    <w:p w:rsidR="003B6446" w:rsidRDefault="003B6446" w:rsidP="003B6446">
      <w:pPr>
        <w:pStyle w:val="ListParagraph"/>
        <w:tabs>
          <w:tab w:val="left" w:pos="360"/>
        </w:tabs>
        <w:spacing w:after="0" w:line="0" w:lineRule="atLeast"/>
        <w:rPr>
          <w:rFonts w:eastAsia="Arial"/>
        </w:rPr>
      </w:pPr>
    </w:p>
    <w:p w:rsidR="003B6446" w:rsidRPr="003B6446" w:rsidRDefault="003B6446" w:rsidP="003B6446">
      <w:pPr>
        <w:pStyle w:val="ListParagraph"/>
        <w:tabs>
          <w:tab w:val="left" w:pos="360"/>
        </w:tabs>
        <w:spacing w:after="0" w:line="0" w:lineRule="atLeast"/>
        <w:rPr>
          <w:rFonts w:eastAsia="Arial"/>
        </w:rPr>
      </w:pPr>
    </w:p>
    <w:p w:rsidR="004541DC" w:rsidRPr="00BB7870" w:rsidRDefault="004541DC" w:rsidP="00BB7870">
      <w:pPr>
        <w:spacing w:after="0" w:line="282" w:lineRule="auto"/>
        <w:ind w:right="260"/>
        <w:jc w:val="center"/>
        <w:rPr>
          <w:rFonts w:eastAsia="Times New Roman"/>
          <w:b/>
        </w:rPr>
      </w:pPr>
      <w:r w:rsidRPr="00BB7870">
        <w:rPr>
          <w:rFonts w:eastAsia="Times New Roman"/>
          <w:b/>
        </w:rPr>
        <w:t>If you have a</w:t>
      </w:r>
      <w:r w:rsidR="00283EAD">
        <w:rPr>
          <w:rFonts w:eastAsia="Times New Roman"/>
          <w:b/>
        </w:rPr>
        <w:t xml:space="preserve">ny questions, please call Dr. </w:t>
      </w:r>
      <w:proofErr w:type="spellStart"/>
      <w:r w:rsidR="00283EAD">
        <w:rPr>
          <w:rFonts w:eastAsia="Times New Roman"/>
          <w:b/>
        </w:rPr>
        <w:t>Trenhaile’s</w:t>
      </w:r>
      <w:proofErr w:type="spellEnd"/>
      <w:r w:rsidR="00283EAD">
        <w:rPr>
          <w:rFonts w:eastAsia="Times New Roman"/>
          <w:b/>
        </w:rPr>
        <w:t xml:space="preserve"> Nurse – Kari or Clinical Assistant - Alyssa</w:t>
      </w:r>
      <w:r w:rsidRPr="00BB7870">
        <w:rPr>
          <w:rFonts w:eastAsia="Times New Roman"/>
          <w:b/>
        </w:rPr>
        <w:t xml:space="preserve"> at 815-</w:t>
      </w:r>
      <w:r w:rsidR="00283EAD">
        <w:rPr>
          <w:rFonts w:eastAsia="Times New Roman"/>
          <w:b/>
        </w:rPr>
        <w:t>381-7313. After</w:t>
      </w:r>
      <w:r w:rsidR="00BB7870" w:rsidRPr="00BB7870">
        <w:rPr>
          <w:rFonts w:eastAsia="Times New Roman"/>
          <w:b/>
        </w:rPr>
        <w:t xml:space="preserve"> </w:t>
      </w:r>
      <w:r w:rsidRPr="00BB7870">
        <w:rPr>
          <w:rFonts w:eastAsia="Times New Roman"/>
          <w:b/>
        </w:rPr>
        <w:t>hours</w:t>
      </w:r>
      <w:r w:rsidR="00BB7870" w:rsidRPr="00BB7870">
        <w:rPr>
          <w:rFonts w:eastAsia="Times New Roman"/>
          <w:b/>
        </w:rPr>
        <w:t xml:space="preserve"> (normal clinic hours are 8am-5pm)</w:t>
      </w:r>
      <w:r w:rsidRPr="00BB7870">
        <w:rPr>
          <w:rFonts w:eastAsia="Times New Roman"/>
          <w:b/>
        </w:rPr>
        <w:t>, please call</w:t>
      </w:r>
      <w:r w:rsidR="00BB7870">
        <w:rPr>
          <w:rFonts w:eastAsia="Times New Roman"/>
          <w:b/>
        </w:rPr>
        <w:t xml:space="preserve"> </w:t>
      </w:r>
      <w:r w:rsidR="00283EAD">
        <w:rPr>
          <w:rFonts w:eastAsia="Times New Roman"/>
          <w:b/>
        </w:rPr>
        <w:t>815-398-9491</w:t>
      </w:r>
      <w:r w:rsidRPr="00BB7870">
        <w:rPr>
          <w:rFonts w:eastAsia="Times New Roman"/>
          <w:b/>
        </w:rPr>
        <w:t>.</w:t>
      </w:r>
    </w:p>
    <w:p w:rsidR="004541DC" w:rsidRPr="004541DC" w:rsidRDefault="004541DC" w:rsidP="004541DC">
      <w:pPr>
        <w:tabs>
          <w:tab w:val="left" w:pos="360"/>
        </w:tabs>
        <w:spacing w:after="0" w:line="295" w:lineRule="auto"/>
        <w:rPr>
          <w:rFonts w:eastAsia="Arial"/>
          <w:b/>
          <w:sz w:val="24"/>
          <w:szCs w:val="24"/>
        </w:rPr>
      </w:pPr>
    </w:p>
    <w:sectPr w:rsidR="004541DC" w:rsidRPr="004541DC" w:rsidSect="00361977">
      <w:headerReference w:type="default" r:id="rId9"/>
      <w:footerReference w:type="default" r:id="rId10"/>
      <w:pgSz w:w="12240" w:h="15840" w:code="1"/>
      <w:pgMar w:top="1728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977" w:rsidRDefault="00361977" w:rsidP="00361977">
      <w:pPr>
        <w:spacing w:after="0" w:line="240" w:lineRule="auto"/>
      </w:pPr>
      <w:r>
        <w:separator/>
      </w:r>
    </w:p>
  </w:endnote>
  <w:endnote w:type="continuationSeparator" w:id="0">
    <w:p w:rsidR="00361977" w:rsidRDefault="00361977" w:rsidP="0036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252" w:rsidRDefault="00FB2252">
    <w:pPr>
      <w:pStyle w:val="Footer"/>
      <w:rPr>
        <w:sz w:val="18"/>
        <w:szCs w:val="18"/>
      </w:rPr>
    </w:pPr>
  </w:p>
  <w:p w:rsidR="00FB2252" w:rsidRDefault="00FB2252" w:rsidP="00FB2252">
    <w:pPr>
      <w:pStyle w:val="Footer"/>
      <w:pBdr>
        <w:bottom w:val="single" w:sz="4" w:space="1" w:color="auto"/>
      </w:pBdr>
      <w:rPr>
        <w:sz w:val="18"/>
        <w:szCs w:val="18"/>
      </w:rPr>
    </w:pPr>
  </w:p>
  <w:p w:rsidR="00361977" w:rsidRPr="00361977" w:rsidRDefault="00361977">
    <w:pPr>
      <w:pStyle w:val="Footer"/>
      <w:rPr>
        <w:sz w:val="18"/>
        <w:szCs w:val="18"/>
      </w:rPr>
    </w:pPr>
    <w:r w:rsidRPr="00361977">
      <w:rPr>
        <w:sz w:val="18"/>
        <w:szCs w:val="18"/>
      </w:rPr>
      <w:t xml:space="preserve">Rockford Orthopedic Associates, Ltd. D/B/A </w:t>
    </w:r>
    <w:proofErr w:type="spellStart"/>
    <w:r w:rsidRPr="00361977">
      <w:rPr>
        <w:sz w:val="18"/>
        <w:szCs w:val="18"/>
      </w:rPr>
      <w:t>OrthoIllinois</w:t>
    </w:r>
    <w:proofErr w:type="spellEnd"/>
    <w:r w:rsidRPr="00361977">
      <w:rPr>
        <w:sz w:val="18"/>
        <w:szCs w:val="18"/>
      </w:rPr>
      <w:t xml:space="preserve"> </w:t>
    </w:r>
    <w:r>
      <w:rPr>
        <w:sz w:val="18"/>
        <w:szCs w:val="18"/>
      </w:rPr>
      <w:t xml:space="preserve">   </w:t>
    </w:r>
    <w:r w:rsidRPr="00361977">
      <w:rPr>
        <w:sz w:val="18"/>
        <w:szCs w:val="18"/>
      </w:rPr>
      <w:t xml:space="preserve">324 Roxbury Road, Rockford, IL  61107 </w:t>
    </w:r>
    <w:r>
      <w:rPr>
        <w:sz w:val="18"/>
        <w:szCs w:val="18"/>
      </w:rPr>
      <w:t xml:space="preserve">   </w:t>
    </w:r>
    <w:r w:rsidRPr="00361977">
      <w:rPr>
        <w:sz w:val="18"/>
        <w:szCs w:val="18"/>
      </w:rPr>
      <w:t xml:space="preserve"> 815.398.9491 </w:t>
    </w:r>
    <w:r>
      <w:rPr>
        <w:sz w:val="18"/>
        <w:szCs w:val="18"/>
      </w:rPr>
      <w:t xml:space="preserve">   </w:t>
    </w:r>
    <w:r w:rsidRPr="00361977">
      <w:rPr>
        <w:sz w:val="18"/>
        <w:szCs w:val="18"/>
      </w:rPr>
      <w:t xml:space="preserve"> www.OrthoIllinois.com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977" w:rsidRDefault="00361977" w:rsidP="00361977">
      <w:pPr>
        <w:spacing w:after="0" w:line="240" w:lineRule="auto"/>
      </w:pPr>
      <w:r>
        <w:separator/>
      </w:r>
    </w:p>
  </w:footnote>
  <w:footnote w:type="continuationSeparator" w:id="0">
    <w:p w:rsidR="00361977" w:rsidRDefault="00361977" w:rsidP="00361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977" w:rsidRDefault="00361977" w:rsidP="00361977">
    <w:pPr>
      <w:pStyle w:val="Header"/>
    </w:pPr>
    <w:r>
      <w:rPr>
        <w:noProof/>
        <w:lang w:eastAsia="en-US"/>
      </w:rPr>
      <w:drawing>
        <wp:inline distT="0" distB="0" distL="0" distR="0">
          <wp:extent cx="2800525" cy="59312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thoIllinois-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6374" cy="655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E020C2">
      <w:rPr>
        <w:b/>
        <w:bCs/>
        <w:sz w:val="28"/>
        <w:szCs w:val="28"/>
      </w:rPr>
      <w:t xml:space="preserve">Dr. </w:t>
    </w:r>
    <w:r w:rsidR="00DA7BBB">
      <w:rPr>
        <w:b/>
        <w:bCs/>
        <w:sz w:val="28"/>
        <w:szCs w:val="28"/>
      </w:rPr>
      <w:t xml:space="preserve">Scott </w:t>
    </w:r>
    <w:proofErr w:type="spellStart"/>
    <w:r w:rsidR="00DA7BBB">
      <w:rPr>
        <w:b/>
        <w:bCs/>
        <w:sz w:val="28"/>
        <w:szCs w:val="28"/>
      </w:rPr>
      <w:t>Trenhaile</w:t>
    </w:r>
    <w:proofErr w:type="spellEnd"/>
  </w:p>
  <w:p w:rsidR="00361977" w:rsidRDefault="00361977" w:rsidP="0036197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07ED7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EB141F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1B71EF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545E14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15F007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BD062C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220085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4DB127F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FDABE74"/>
    <w:lvl w:ilvl="0" w:tplc="FFFFFFFF">
      <w:start w:val="1"/>
      <w:numFmt w:val="bullet"/>
      <w:lvlText w:val="•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F16E9E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1CEE7CFD"/>
    <w:multiLevelType w:val="hybridMultilevel"/>
    <w:tmpl w:val="6E10D8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D8462DF"/>
    <w:multiLevelType w:val="hybridMultilevel"/>
    <w:tmpl w:val="9148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E6091"/>
    <w:multiLevelType w:val="hybridMultilevel"/>
    <w:tmpl w:val="9396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86B8F"/>
    <w:multiLevelType w:val="hybridMultilevel"/>
    <w:tmpl w:val="254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014861"/>
    <w:multiLevelType w:val="hybridMultilevel"/>
    <w:tmpl w:val="D9C27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159CC"/>
    <w:multiLevelType w:val="hybridMultilevel"/>
    <w:tmpl w:val="79ECB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D0487"/>
    <w:multiLevelType w:val="hybridMultilevel"/>
    <w:tmpl w:val="BED0A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320076A"/>
    <w:multiLevelType w:val="hybridMultilevel"/>
    <w:tmpl w:val="2C4E2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ED3476"/>
    <w:multiLevelType w:val="hybridMultilevel"/>
    <w:tmpl w:val="A51E1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64E95"/>
    <w:multiLevelType w:val="hybridMultilevel"/>
    <w:tmpl w:val="36E43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591895"/>
    <w:multiLevelType w:val="hybridMultilevel"/>
    <w:tmpl w:val="7CBE0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9856C6"/>
    <w:multiLevelType w:val="hybridMultilevel"/>
    <w:tmpl w:val="46F2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E0AEC"/>
    <w:multiLevelType w:val="hybridMultilevel"/>
    <w:tmpl w:val="ABFA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AF6489"/>
    <w:multiLevelType w:val="hybridMultilevel"/>
    <w:tmpl w:val="DD9C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C21A31"/>
    <w:multiLevelType w:val="hybridMultilevel"/>
    <w:tmpl w:val="F808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8"/>
  </w:num>
  <w:num w:numId="7">
    <w:abstractNumId w:val="12"/>
  </w:num>
  <w:num w:numId="8">
    <w:abstractNumId w:val="11"/>
  </w:num>
  <w:num w:numId="9">
    <w:abstractNumId w:val="21"/>
  </w:num>
  <w:num w:numId="10">
    <w:abstractNumId w:val="20"/>
  </w:num>
  <w:num w:numId="11">
    <w:abstractNumId w:val="4"/>
  </w:num>
  <w:num w:numId="12">
    <w:abstractNumId w:val="5"/>
  </w:num>
  <w:num w:numId="13">
    <w:abstractNumId w:val="6"/>
  </w:num>
  <w:num w:numId="14">
    <w:abstractNumId w:val="15"/>
  </w:num>
  <w:num w:numId="15">
    <w:abstractNumId w:val="7"/>
  </w:num>
  <w:num w:numId="16">
    <w:abstractNumId w:val="24"/>
  </w:num>
  <w:num w:numId="17">
    <w:abstractNumId w:val="10"/>
  </w:num>
  <w:num w:numId="18">
    <w:abstractNumId w:val="8"/>
  </w:num>
  <w:num w:numId="19">
    <w:abstractNumId w:val="9"/>
  </w:num>
  <w:num w:numId="20">
    <w:abstractNumId w:val="16"/>
  </w:num>
  <w:num w:numId="21">
    <w:abstractNumId w:val="22"/>
  </w:num>
  <w:num w:numId="22">
    <w:abstractNumId w:val="17"/>
  </w:num>
  <w:num w:numId="23">
    <w:abstractNumId w:val="23"/>
  </w:num>
  <w:num w:numId="24">
    <w:abstractNumId w:val="25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77"/>
    <w:rsid w:val="000F2286"/>
    <w:rsid w:val="001435FB"/>
    <w:rsid w:val="00172758"/>
    <w:rsid w:val="001E6580"/>
    <w:rsid w:val="00283EAD"/>
    <w:rsid w:val="00361977"/>
    <w:rsid w:val="003B6446"/>
    <w:rsid w:val="004541DC"/>
    <w:rsid w:val="0051095F"/>
    <w:rsid w:val="0051714F"/>
    <w:rsid w:val="00601D52"/>
    <w:rsid w:val="006A4BE0"/>
    <w:rsid w:val="00896A66"/>
    <w:rsid w:val="00962B42"/>
    <w:rsid w:val="00AA225E"/>
    <w:rsid w:val="00AA2C87"/>
    <w:rsid w:val="00BB7870"/>
    <w:rsid w:val="00DA478B"/>
    <w:rsid w:val="00DA7BBB"/>
    <w:rsid w:val="00E020C2"/>
    <w:rsid w:val="00E35103"/>
    <w:rsid w:val="00EF6671"/>
    <w:rsid w:val="00F818ED"/>
    <w:rsid w:val="00F92051"/>
    <w:rsid w:val="00FB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977"/>
  </w:style>
  <w:style w:type="paragraph" w:styleId="Footer">
    <w:name w:val="footer"/>
    <w:basedOn w:val="Normal"/>
    <w:link w:val="FooterChar"/>
    <w:uiPriority w:val="99"/>
    <w:unhideWhenUsed/>
    <w:rsid w:val="00361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977"/>
  </w:style>
  <w:style w:type="character" w:styleId="PlaceholderText">
    <w:name w:val="Placeholder Text"/>
    <w:basedOn w:val="DefaultParagraphFont"/>
    <w:uiPriority w:val="99"/>
    <w:semiHidden/>
    <w:rsid w:val="003619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0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977"/>
  </w:style>
  <w:style w:type="paragraph" w:styleId="Footer">
    <w:name w:val="footer"/>
    <w:basedOn w:val="Normal"/>
    <w:link w:val="FooterChar"/>
    <w:uiPriority w:val="99"/>
    <w:unhideWhenUsed/>
    <w:rsid w:val="00361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977"/>
  </w:style>
  <w:style w:type="character" w:styleId="PlaceholderText">
    <w:name w:val="Placeholder Text"/>
    <w:basedOn w:val="DefaultParagraphFont"/>
    <w:uiPriority w:val="99"/>
    <w:semiHidden/>
    <w:rsid w:val="003619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0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[Physician Name]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Pratt</dc:creator>
  <cp:lastModifiedBy>Emily Janusevic</cp:lastModifiedBy>
  <cp:revision>2</cp:revision>
  <cp:lastPrinted>2017-10-10T14:23:00Z</cp:lastPrinted>
  <dcterms:created xsi:type="dcterms:W3CDTF">2017-10-11T16:32:00Z</dcterms:created>
  <dcterms:modified xsi:type="dcterms:W3CDTF">2017-10-11T16:32:00Z</dcterms:modified>
</cp:coreProperties>
</file>